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Een stapsgewijze manier om een nare automatische gedachte onder de loep te nemen. Je kiest een paar vragen die passen, beantwoordt ze eerlijk, en formuleert daarna een evenwichtigere versie van je gedachte.">
        <w:bookmarkStart w:id="60000" w:name="uitleg0"/>
        <w:bookmarkEnd w:id="60000"/>
        <w:r>
          <w:rPr>
            <w:b/>
            <w:bCs/>
            <w:color w:val="5A7258"/>
            <w:sz w:val="32"/>
            <w:szCs w:val="32"/>
          </w:rPr>
          <w:t xml:space="preserve">Uitdaagvragen</w:t>
        </w:r>
      </w:hyperlink>
    </w:p>
    <w:p>
      <w:pPr>
        <w:spacing w:after="40" w:before="200"/>
      </w:pPr>
      <w:r>
        <w:rPr>
          <w:b/>
          <w:bCs/>
          <w:i w:val="false"/>
          <w:iCs w:val="false"/>
          <w:sz w:val="24"/>
          <w:szCs w:val="24"/>
        </w:rPr>
        <w:t xml:space="preserve">Stap 1 — Schrijf de automatische negatieve gedachte op</w:t>
      </w:r>
    </w:p>
    <w:p>
      <w:pPr>
        <w:spacing w:after="140" w:before="0"/>
      </w:pPr>
      <w:r>
        <w:rPr>
          <w:b w:val="false"/>
          <w:bCs w:val="false"/>
          <w:i/>
          <w:iCs/>
          <w:sz w:val="20"/>
          <w:szCs w:val="20"/>
        </w:rPr>
        <w:t xml:space="preserve">Wat is de gedachte die door je hoofd schoot? Probeer hem zo precies en kort mogelijk op te schrijven, in jouw eigen woorden.</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Automatische negatieve gedachte</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eq7gbr"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gridCol w:w="1400"/>
        <w:gridCol w:w="706"/>
      </w:tblGrid>
      <w:tr>
        <w:tc>
          <w:tcPr>
            <w:tcW w:type="dxa" w:w="80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Hoe geloofwaardig is deze gedachte voor je nu? (0–100%)</w:t>
            </w:r>
          </w:p>
        </w:tc>
        <w:tc>
          <w:tcPr>
            <w:tcW w:type="dxa" w:w="1400"/>
            <w:gridSpan w:val="1"/>
            <w:tcBorders>
              <w:top w:val="none" w:color="FFFFFF" w:sz="0"/>
              <w:left w:val="none" w:color="FFFFFF" w:sz="0"/>
              <w:bottom w:val="single" w:color="5A7258" w:sz="6"/>
              <w:right w:val="none" w:color="FFFFFF" w:sz="0"/>
            </w:tcBorders>
            <w:tcMar>
              <w:top w:type="dxa" w:w="60"/>
              <w:left w:type="dxa" w:w="110"/>
              <w:bottom w:type="dxa" w:w="60"/>
              <w:right w:type="dxa" w:w="110"/>
            </w:tcMar>
            <w:vAlign w:val="top"/>
          </w:tcPr>
          <w:p>
            <w:pPr>
              <w:spacing w:after="0" w:line="300"/>
            </w:pPr>
            <w:bookmarkStart w:name="pz1ztuso" w:id="1"/>
            <w:bookmarkEnd w:id="1"/>
            <w:r>
              <w:rPr>
                <w:sz w:val="20"/>
                <w:szCs w:val="20"/>
              </w:rPr>
              <w:t xml:space="preserve"/>
            </w:r>
          </w:p>
        </w:tc>
        <w:tc>
          <w:tcPr>
            <w:tcW w:type="dxa" w:w="706"/>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r>
              <w:rPr>
                <w:b w:val="false"/>
                <w:bCs w:val="false"/>
                <w:i w:val="false"/>
                <w:iCs w:val="false"/>
                <w:color w:val="000000"/>
                <w:sz w:val="18"/>
                <w:szCs w:val="18"/>
              </w:rPr>
              <w:t xml:space="preserve">%</w:t>
            </w:r>
          </w:p>
        </w:tc>
      </w:tr>
    </w:tbl>
    <w:p>
      <w:pPr>
        <w:spacing w:after="40" w:before="200"/>
      </w:pPr>
      <w:r>
        <w:rPr>
          <w:b/>
          <w:bCs/>
          <w:i w:val="false"/>
          <w:iCs w:val="false"/>
          <w:sz w:val="24"/>
          <w:szCs w:val="24"/>
        </w:rPr>
        <w:t xml:space="preserve">Stap 2 — Daag de gedachte uit</w:t>
      </w:r>
    </w:p>
    <w:p>
      <w:pPr>
        <w:spacing w:after="140" w:before="0"/>
      </w:pPr>
      <w:r>
        <w:rPr>
          <w:b w:val="false"/>
          <w:bCs w:val="false"/>
          <w:i/>
          <w:iCs/>
          <w:sz w:val="20"/>
          <w:szCs w:val="20"/>
        </w:rPr>
        <w:t xml:space="preserve">Kies welke vragen je wil onderzoeken — niet alle vragen passen altijd.</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1 — Is deze gedachte waar?</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cd0m9g"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2 — Wat is het bewijs dat deze gedachte waar is?</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d6zfcd"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3 — Wat zijn bewijzen dat deze gedachte niet waar is?</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cwztne"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4 — Is deze gedachte handig voor mij — helpt deze gedachte mij?</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bj1t6j"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5 — Is er een andere uitleg mogelijk?</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b927hk"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6 — Wat is het ergste dat er kan gebeuren? Zou ik daar overheen komen?</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c310kh"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7 — Wat is het beste dat er kan gebeuren?</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bt1evi"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8 — Wat is het meest waarschijnlijke dat er zal gebeuren?</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af3een"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9 — Welke gevolgen heeft mijn geloof in deze gedachte?</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a53spo"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10 — Wat zou het effect kunnen zijn als ik deze gedachte zou kunnen veranderen?</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rvk630"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11 — Kan ik er iets aan veranderen?</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s5jrrz"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12 — Wat zou ik tegen een vriend(in) zeggen als die in deze situatie zou verkeren?</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sfjdgy"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13 — Is deze gedachte eigenlijk wel realistisch? Wat is een meer haalbare optie?</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spiz5x"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Vraag 14 — Ben ik de enige verantwoordelijke in deze situatie?</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qrlrb4" w:id="1"/>
            <w:bookmarkEnd w:id="1"/>
            <w:r>
              <w:rPr>
                <w:sz w:val="20"/>
                <w:szCs w:val="20"/>
              </w:rPr>
              <w:t xml:space="preserve"/>
            </w:r>
          </w:p>
          <w:p>
            <w:pPr>
              <w:spacing w:after="0" w:line="300"/>
            </w:pPr>
            <w:r>
              <w:rPr>
                <w:sz w:val="20"/>
                <w:szCs w:val="20"/>
              </w:rPr>
              <w:t xml:space="preserve"/>
            </w:r>
          </w:p>
        </w:tc>
      </w:tr>
    </w:tbl>
    <w:p>
      <w:pPr>
        <w:spacing w:after="40" w:before="200"/>
      </w:pPr>
      <w:r>
        <w:rPr>
          <w:b/>
          <w:bCs/>
          <w:i w:val="false"/>
          <w:iCs w:val="false"/>
          <w:sz w:val="24"/>
          <w:szCs w:val="24"/>
        </w:rPr>
        <w:t xml:space="preserve">Stap 3 — Formuleer een evenwichtige overtuiging</w:t>
      </w:r>
    </w:p>
    <w:p>
      <w:pPr>
        <w:spacing w:after="140" w:before="0"/>
      </w:pPr>
      <w:r>
        <w:rPr>
          <w:b w:val="false"/>
          <w:bCs w:val="false"/>
          <w:i/>
          <w:iCs/>
          <w:sz w:val="20"/>
          <w:szCs w:val="20"/>
        </w:rPr>
        <w:t xml:space="preserve">Op basis van wat je hebt onderzocht: hoe zou een meer realistische, evenwichtige overtuiging klinken? Geen geforceerd-positieve gedachte — een gedachte die recht doet aan zowel het bewijs als jouw situatie.</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Alternatieve, evenwichtige overtuiging</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80wyjs"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gridCol w:w="1400"/>
        <w:gridCol w:w="706"/>
      </w:tblGrid>
      <w:tr>
        <w:tc>
          <w:tcPr>
            <w:tcW w:type="dxa" w:w="80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Hoe geloofwaardig is deze nieuwe overtuiging voor je? (0–100%)</w:t>
            </w:r>
          </w:p>
        </w:tc>
        <w:tc>
          <w:tcPr>
            <w:tcW w:type="dxa" w:w="1400"/>
            <w:gridSpan w:val="1"/>
            <w:tcBorders>
              <w:top w:val="none" w:color="FFFFFF" w:sz="0"/>
              <w:left w:val="none" w:color="FFFFFF" w:sz="0"/>
              <w:bottom w:val="single" w:color="5A7258" w:sz="6"/>
              <w:right w:val="none" w:color="FFFFFF" w:sz="0"/>
            </w:tcBorders>
            <w:tcMar>
              <w:top w:type="dxa" w:w="60"/>
              <w:left w:type="dxa" w:w="110"/>
              <w:bottom w:type="dxa" w:w="60"/>
              <w:right w:type="dxa" w:w="110"/>
            </w:tcMar>
            <w:vAlign w:val="top"/>
          </w:tcPr>
          <w:p>
            <w:pPr>
              <w:spacing w:after="0" w:line="300"/>
            </w:pPr>
            <w:bookmarkStart w:name="pzsga85j" w:id="1"/>
            <w:bookmarkEnd w:id="1"/>
            <w:r>
              <w:rPr>
                <w:sz w:val="20"/>
                <w:szCs w:val="20"/>
              </w:rPr>
              <w:t xml:space="preserve"/>
            </w:r>
          </w:p>
        </w:tc>
        <w:tc>
          <w:tcPr>
            <w:tcW w:type="dxa" w:w="706"/>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r>
              <w:rPr>
                <w:b w:val="false"/>
                <w:bCs w:val="false"/>
                <w:i w:val="false"/>
                <w:iCs w:val="false"/>
                <w:color w:val="000000"/>
                <w:sz w:val="18"/>
                <w:szCs w:val="18"/>
              </w:rPr>
              <w:t xml:space="preserve">%</w:t>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gridCol w:w="1400"/>
        <w:gridCol w:w="706"/>
      </w:tblGrid>
      <w:tr>
        <w:tc>
          <w:tcPr>
            <w:tcW w:type="dxa" w:w="80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hyperlink w:history="1" w:anchor="uitleg1" w:tooltip="De automatische, vaak negatieve gedachte die in je hoofd opkwam. Schrijf hem letterlijk op zoals hij voelt — nog niet herzien of verzacht.">
              <w:bookmarkStart w:id="60001" w:name="uitleg1"/>
              <w:bookmarkEnd w:id="60001"/>
              <w:r>
                <w:rPr>
                  <w:b/>
                  <w:bCs/>
                  <w:i w:val="false"/>
                  <w:iCs w:val="false"/>
                  <w:color w:val="5A7258"/>
                  <w:sz w:val="18"/>
                  <w:szCs w:val="18"/>
                </w:rPr>
                <w:t xml:space="preserve">En hoe geloofwaardig vind je nu de oorspronkelijke gedachte? (0–100%)</w:t>
              </w:r>
            </w:hyperlink>
          </w:p>
        </w:tc>
        <w:tc>
          <w:tcPr>
            <w:tcW w:type="dxa" w:w="1400"/>
            <w:gridSpan w:val="1"/>
            <w:tcBorders>
              <w:top w:val="none" w:color="FFFFFF" w:sz="0"/>
              <w:left w:val="none" w:color="FFFFFF" w:sz="0"/>
              <w:bottom w:val="single" w:color="5A7258" w:sz="6"/>
              <w:right w:val="none" w:color="FFFFFF" w:sz="0"/>
            </w:tcBorders>
            <w:tcMar>
              <w:top w:type="dxa" w:w="60"/>
              <w:left w:type="dxa" w:w="110"/>
              <w:bottom w:type="dxa" w:w="60"/>
              <w:right w:type="dxa" w:w="110"/>
            </w:tcMar>
            <w:vAlign w:val="top"/>
          </w:tcPr>
          <w:p>
            <w:pPr>
              <w:spacing w:after="0" w:line="300"/>
            </w:pPr>
            <w:bookmarkStart w:name="pz1649qcv" w:id="1"/>
            <w:bookmarkEnd w:id="1"/>
            <w:r>
              <w:rPr>
                <w:sz w:val="20"/>
                <w:szCs w:val="20"/>
              </w:rPr>
              <w:t xml:space="preserve"/>
            </w:r>
          </w:p>
        </w:tc>
        <w:tc>
          <w:tcPr>
            <w:tcW w:type="dxa" w:w="706"/>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r>
              <w:rPr>
                <w:b w:val="false"/>
                <w:bCs w:val="false"/>
                <w:i w:val="false"/>
                <w:iCs w:val="false"/>
                <w:color w:val="000000"/>
                <w:sz w:val="18"/>
                <w:szCs w:val="18"/>
              </w:rPr>
              <w:t xml:space="preserve">%</w:t>
            </w:r>
          </w:p>
        </w:tc>
      </w:tr>
    </w:tbl>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Uitdaagvragen</dc:title>
  <dc:creator>PsyTools</dc:creator>
  <dc:description>PsyTools werkblad</dc:description>
  <cp:lastModifiedBy>Un-named</cp:lastModifiedBy>
  <cp:revision>1</cp:revision>
  <dcterms:created xsi:type="dcterms:W3CDTF">2026-09-23T13:51:40.314Z</dcterms:created>
  <dcterms:modified xsi:type="dcterms:W3CDTF">2026-09-23T13:51:40.314Z</dcterms:modified>
</cp:coreProperties>
</file>

<file path=docProps/custom.xml><?xml version="1.0" encoding="utf-8"?>
<Properties xmlns="http://schemas.openxmlformats.org/officeDocument/2006/custom-properties" xmlns:vt="http://schemas.openxmlformats.org/officeDocument/2006/docPropsVTypes"/>
</file>