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5A7258"/>
          <w:sz w:val="32"/>
          <w:szCs w:val="32"/>
        </w:rPr>
        <w:t xml:space="preserve">Topografische Analyse</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500"/>
        <w:gridCol w:w="3100"/>
        <w:gridCol w:w="500"/>
        <w:gridCol w:w="3006"/>
      </w:tblGrid>
      <w:tr>
        <w:tc>
          <w:tcPr>
            <w:tcW w:type="dxa" w:w="30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0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tblGrid>
            <w:tr>
              <w:tc>
                <w:tcPr>
                  <w:tcW w:type="dxa" w:w="3000"/>
                  <w:gridSpan w:val="1"/>
                  <w:tcBorders>
                    <w:top w:val="single" w:color="5A7258" w:sz="6"/>
                    <w:left w:val="single" w:color="5A7258" w:sz="6"/>
                    <w:bottom w:val="none" w:color="FFFFFF" w:sz="0"/>
                    <w:right w:val="single" w:color="5A7258" w:sz="6"/>
                  </w:tcBorders>
                  <w:shd w:fill="F7F8F4" w:val="clear"/>
                  <w:tcMar>
                    <w:top w:type="dxa" w:w="0"/>
                    <w:left w:type="dxa" w:w="0"/>
                    <w:bottom w:type="dxa" w:w="0"/>
                    <w:right w:type="dxa" w:w="0"/>
                  </w:tcMar>
                  <w:vAlign w:val="center"/>
                </w:tcPr>
                <w:tbl>
                  <w:tblPr>
                    <w:tblW w:type="dxa" w:w="30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tblGrid>
                  <w:tr>
                    <w:tc>
                      <w:tcPr>
                        <w:tcW w:type="dxa" w:w="9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28"/>
                            <w:szCs w:val="28"/>
                          </w:rPr>
                          <w:t xml:space="preserve">S</w:t>
                        </w:r>
                      </w:p>
                    </w:tc>
                    <w:tc>
                      <w:tcPr>
                        <w:tcW w:type="dxa" w:w="21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left"/>
                        </w:pPr>
                        <w:hyperlink w:history="1" w:anchor="uitleg1" w:tooltip="Beschrijf wat een camera zou hebben vastgelegd: waar, wanneer, met wie, wat er gebeurde. Zonder interpretatie en zonder gevoel, die komen in de volgende velden. Hoe specifieker de situatie, hoe bruikbaarder de analyse.">
                          <w:bookmarkStart w:id="60001" w:name="uitleg1"/>
                          <w:bookmarkEnd w:id="60001"/>
                          <w:r>
                            <w:rPr>
                              <w:b/>
                              <w:bCs/>
                              <w:i w:val="false"/>
                              <w:iCs w:val="false"/>
                              <w:color w:val="5A7258"/>
                              <w:sz w:val="18"/>
                              <w:szCs w:val="18"/>
                            </w:rPr>
                            <w:t xml:space="preserve">Situatie</w:t>
                          </w:r>
                        </w:hyperlink>
                      </w:p>
                    </w:tc>
                  </w:tr>
                </w:tbl>
                <w:p>
                  <w:pPr>
                    <w:spacing w:after="0" w:line="20" w:lineRule="exactly"/>
                  </w:pPr>
                  <w:r>
                    <w:rPr>
                      <w:sz w:val="2"/>
                      <w:szCs w:val="2"/>
                    </w:rPr>
                    <w:t xml:space="preserve"/>
                  </w:r>
                </w:p>
              </w:tc>
            </w:tr>
            <w:tr>
              <w:tc>
                <w:tcPr>
                  <w:tcW w:type="dxa" w:w="30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hyperlink w:history="1" w:anchor="uitleg0" w:tooltip="De concrete situatie waarin het probleemgedrag optreedt: waar, wanneer, met wie? Beschrijf zo specifiek mogelijk.">
                    <w:bookmarkStart w:id="60000" w:name="uitleg0"/>
                    <w:bookmarkEnd w:id="60000"/>
                    <w:r>
                      <w:rPr>
                        <w:b/>
                        <w:bCs/>
                        <w:i w:val="false"/>
                        <w:iCs w:val="false"/>
                        <w:color w:val="888888"/>
                        <w:sz w:val="16"/>
                        <w:szCs w:val="16"/>
                      </w:rPr>
                      <w:t xml:space="preserve">SITUATIE</w:t>
                    </w:r>
                  </w:hyperlink>
                </w:p>
              </w:tc>
            </w:tr>
            <w:tr>
              <w:tc>
                <w:tcPr>
                  <w:tcW w:type="dxa" w:w="30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3ke7bo"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c>
          <w:tcPr>
            <w:tcW w:type="dxa" w:w="5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31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0"/>
            </w:tblGrid>
            <w:tr>
              <w:tc>
                <w:tcPr>
                  <w:tcW w:type="dxa" w:w="3100"/>
                  <w:gridSpan w:val="1"/>
                  <w:tcBorders>
                    <w:top w:val="single" w:color="5A7258" w:sz="6"/>
                    <w:left w:val="single" w:color="5A7258" w:sz="6"/>
                    <w:bottom w:val="none" w:color="FFFFFF" w:sz="0"/>
                    <w:right w:val="single" w:color="5A7258" w:sz="6"/>
                  </w:tcBorders>
                  <w:shd w:fill="F7F8F4" w:val="clear"/>
                  <w:tcMar>
                    <w:top w:type="dxa" w:w="0"/>
                    <w:left w:type="dxa" w:w="0"/>
                    <w:bottom w:type="dxa" w:w="0"/>
                    <w:right w:type="dxa" w:w="0"/>
                  </w:tcMar>
                  <w:vAlign w:val="center"/>
                </w:tcPr>
                <w:tbl>
                  <w:tblPr>
                    <w:tblW w:type="dxa" w:w="3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0"/>
                  </w:tblGrid>
                  <w:tr>
                    <w:tc>
                      <w:tcPr>
                        <w:tcW w:type="dxa" w:w="9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28"/>
                            <w:szCs w:val="28"/>
                          </w:rPr>
                          <w:t xml:space="preserve">R</w:t>
                        </w:r>
                      </w:p>
                    </w:tc>
                    <w:tc>
                      <w:tcPr>
                        <w:tcW w:type="dxa" w:w="22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left"/>
                        </w:pPr>
                        <w:hyperlink w:history="1" w:anchor="uitleg5" w:tooltip="De reactie op de situatie op drie niveaus: gedachten, gevoel/emotie en gedrag.">
                          <w:bookmarkStart w:id="60005" w:name="uitleg5"/>
                          <w:bookmarkEnd w:id="60005"/>
                          <w:r>
                            <w:rPr>
                              <w:b/>
                              <w:bCs/>
                              <w:i w:val="false"/>
                              <w:iCs w:val="false"/>
                              <w:color w:val="5A7258"/>
                              <w:sz w:val="18"/>
                              <w:szCs w:val="18"/>
                            </w:rPr>
                            <w:t xml:space="preserve">Respons</w:t>
                          </w:r>
                        </w:hyperlink>
                      </w:p>
                    </w:tc>
                  </w:tr>
                </w:tbl>
                <w:p>
                  <w:pPr>
                    <w:spacing w:after="0" w:line="20" w:lineRule="exactly"/>
                  </w:pPr>
                  <w:r>
                    <w:rPr>
                      <w:sz w:val="2"/>
                      <w:szCs w:val="2"/>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hyperlink w:history="1" w:anchor="uitleg2" w:tooltip="Wat er letterlijk door het hoofd ging op dat moment. Noteer in de ik-vorm en in de tegenwoordige tijd. Het gaat om de automatische gedachte, niet om de uitleg die er achteraf bij bedacht is.">
                    <w:bookmarkStart w:id="60002" w:name="uitleg2"/>
                    <w:bookmarkEnd w:id="60002"/>
                    <w:r>
                      <w:rPr>
                        <w:b/>
                        <w:bCs/>
                        <w:i w:val="false"/>
                        <w:iCs w:val="false"/>
                        <w:color w:val="888888"/>
                        <w:sz w:val="16"/>
                        <w:szCs w:val="16"/>
                      </w:rPr>
                      <w:t xml:space="preserve">GEDACHTEN</w:t>
                    </w:r>
                  </w:hyperlink>
                </w:p>
              </w:tc>
            </w:tr>
            <w:tr>
              <w:tc>
                <w:tcPr>
                  <w:tcW w:type="dxa" w:w="3100"/>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14tpjbz"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GEVOELSWOORDEN — gescheiden door komma’s</w:t>
                  </w:r>
                </w:p>
              </w:tc>
            </w:tr>
            <w:tr>
              <w:tc>
                <w:tcPr>
                  <w:tcW w:type="dxa" w:w="3100"/>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2owg40" w:id="1"/>
                  <w:bookmarkEnd w:id="1"/>
                  <w:r>
                    <w:rPr>
                      <w:sz w:val="20"/>
                      <w:szCs w:val="20"/>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hyperlink w:history="1" w:anchor="uitleg3" w:tooltip="De emotie in één woord, zo mogelijk met een sterkte van 0 tot 100, plus wat er lichamelijk gebeurde. Het emotiewiel helpt wanneer het woord niet meteen komt.">
                    <w:bookmarkStart w:id="60003" w:name="uitleg3"/>
                    <w:bookmarkEnd w:id="60003"/>
                    <w:r>
                      <w:rPr>
                        <w:b/>
                        <w:bCs/>
                        <w:i w:val="false"/>
                        <w:iCs w:val="false"/>
                        <w:color w:val="888888"/>
                        <w:sz w:val="16"/>
                        <w:szCs w:val="16"/>
                      </w:rPr>
                      <w:t xml:space="preserve">GEVOEL / EMOTIE</w:t>
                    </w:r>
                  </w:hyperlink>
                </w:p>
              </w:tc>
            </w:tr>
            <w:tr>
              <w:tc>
                <w:tcPr>
                  <w:tcW w:type="dxa" w:w="3100"/>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3gq9as" w:id="1"/>
                  <w:bookmarkEnd w:id="1"/>
                  <w:r>
                    <w:rPr>
                      <w:sz w:val="20"/>
                      <w:szCs w:val="20"/>
                    </w:rPr>
                    <w:t xml:space="preserve"/>
                  </w:r>
                </w:p>
                <w:p>
                  <w:pPr>
                    <w:spacing w:after="0" w:line="300"/>
                  </w:pPr>
                  <w:r>
                    <w:rPr>
                      <w:sz w:val="20"/>
                      <w:szCs w:val="20"/>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hyperlink w:history="1" w:anchor="uitleg4" w:tooltip="Wat er gedaan of juist gelaten werd. Waarneembaar gedrag, inclusief vermijden, weglopen, controleren en geruststelling zoeken.">
                    <w:bookmarkStart w:id="60004" w:name="uitleg4"/>
                    <w:bookmarkEnd w:id="60004"/>
                    <w:r>
                      <w:rPr>
                        <w:b/>
                        <w:bCs/>
                        <w:i w:val="false"/>
                        <w:iCs w:val="false"/>
                        <w:color w:val="888888"/>
                        <w:sz w:val="16"/>
                        <w:szCs w:val="16"/>
                      </w:rPr>
                      <w:t xml:space="preserve">GEDRAG</w:t>
                    </w:r>
                  </w:hyperlink>
                </w:p>
              </w:tc>
            </w:tr>
            <w:tr>
              <w:tc>
                <w:tcPr>
                  <w:tcW w:type="dxa" w:w="31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rp3vim"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c>
          <w:tcPr>
            <w:tcW w:type="dxa" w:w="5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3006"/>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0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6"/>
            </w:tblGrid>
            <w:tr>
              <w:tc>
                <w:tcPr>
                  <w:tcW w:type="dxa" w:w="3006"/>
                  <w:gridSpan w:val="1"/>
                  <w:tcBorders>
                    <w:top w:val="single" w:color="5A7258" w:sz="6"/>
                    <w:left w:val="single" w:color="5A7258" w:sz="6"/>
                    <w:bottom w:val="none" w:color="FFFFFF" w:sz="0"/>
                    <w:right w:val="single" w:color="5A7258" w:sz="6"/>
                  </w:tcBorders>
                  <w:shd w:fill="F7F8F4" w:val="clear"/>
                  <w:tcMar>
                    <w:top w:type="dxa" w:w="0"/>
                    <w:left w:type="dxa" w:w="0"/>
                    <w:bottom w:type="dxa" w:w="0"/>
                    <w:right w:type="dxa" w:w="0"/>
                  </w:tcMar>
                  <w:vAlign w:val="center"/>
                </w:tcPr>
                <w:tbl>
                  <w:tblPr>
                    <w:tblW w:type="dxa" w:w="30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6"/>
                  </w:tblGrid>
                  <w:tr>
                    <w:tc>
                      <w:tcPr>
                        <w:tcW w:type="dxa" w:w="9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28"/>
                            <w:szCs w:val="28"/>
                          </w:rPr>
                          <w:t xml:space="preserve">G</w:t>
                        </w:r>
                      </w:p>
                    </w:tc>
                    <w:tc>
                      <w:tcPr>
                        <w:tcW w:type="dxa" w:w="2106"/>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left"/>
                        </w:pPr>
                        <w:hyperlink w:history="1" w:anchor="uitleg6" w:tooltip="De gevolgen van de respons: intern (zelfbeeld, overtuigingen) en extern (observeerbaar gedrag, relaties). Klik op de G voor voorbeelden.">
                          <w:bookmarkStart w:id="60006" w:name="uitleg6"/>
                          <w:bookmarkEnd w:id="60006"/>
                          <w:r>
                            <w:rPr>
                              <w:b/>
                              <w:bCs/>
                              <w:i w:val="false"/>
                              <w:iCs w:val="false"/>
                              <w:color w:val="5A7258"/>
                              <w:sz w:val="18"/>
                              <w:szCs w:val="18"/>
                            </w:rPr>
                            <w:t xml:space="preserve">Gevolg</w:t>
                          </w:r>
                        </w:hyperlink>
                      </w:p>
                    </w:tc>
                  </w:tr>
                </w:tbl>
                <w:p>
                  <w:pPr>
                    <w:spacing w:after="0" w:line="20" w:lineRule="exactly"/>
                  </w:pPr>
                  <w:r>
                    <w:rPr>
                      <w:sz w:val="2"/>
                      <w:szCs w:val="2"/>
                    </w:rPr>
                    <w:t xml:space="preserve"/>
                  </w:r>
                </w:p>
              </w:tc>
            </w:tr>
            <w:tr>
              <w:tc>
                <w:tcPr>
                  <w:tcW w:type="dxa" w:w="3006"/>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GEVOLG — intern en extern</w:t>
                  </w:r>
                </w:p>
              </w:tc>
            </w:tr>
            <w:tr>
              <w:tc>
                <w:tcPr>
                  <w:tcW w:type="dxa" w:w="30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x8dwlt"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r>
    </w:tbl>
    <w:p>
      <w:pPr>
        <w:spacing w:after="60" w:before="60"/>
        <w:jc w:val="center"/>
      </w:pPr>
      <w:r>
        <w:rPr>
          <w:color w:val="5A7258"/>
          <w:sz w:val="28"/>
          <w:szCs w:val="28"/>
        </w:rPr>
        <w:t xml:space="preserve">↓</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500"/>
        <w:gridCol w:w="3100"/>
        <w:gridCol w:w="500"/>
        <w:gridCol w:w="3006"/>
      </w:tblGrid>
      <w:tr>
        <w:tc>
          <w:tcPr>
            <w:tcW w:type="dxa" w:w="30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0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tblGrid>
            <w:tr>
              <w:tc>
                <w:tcPr>
                  <w:tcW w:type="dxa" w:w="3000"/>
                  <w:gridSpan w:val="1"/>
                  <w:tcBorders>
                    <w:top w:val="single" w:color="5A7258" w:sz="6"/>
                    <w:left w:val="single" w:color="5A7258" w:sz="6"/>
                    <w:bottom w:val="none" w:color="FFFFFF" w:sz="0"/>
                    <w:right w:val="single" w:color="5A7258" w:sz="6"/>
                  </w:tcBorders>
                  <w:shd w:fill="F7F8F4" w:val="clear"/>
                  <w:tcMar>
                    <w:top w:type="dxa" w:w="0"/>
                    <w:left w:type="dxa" w:w="0"/>
                    <w:bottom w:type="dxa" w:w="0"/>
                    <w:right w:type="dxa" w:w="0"/>
                  </w:tcMar>
                  <w:vAlign w:val="center"/>
                </w:tcPr>
                <w:tbl>
                  <w:tblPr>
                    <w:tblW w:type="dxa" w:w="30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tblGrid>
                  <w:tr>
                    <w:tc>
                      <w:tcPr>
                        <w:tcW w:type="dxa" w:w="9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28"/>
                            <w:szCs w:val="28"/>
                          </w:rPr>
                          <w:t xml:space="preserve">S</w:t>
                        </w:r>
                      </w:p>
                    </w:tc>
                    <w:tc>
                      <w:tcPr>
                        <w:tcW w:type="dxa" w:w="21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Situatie</w:t>
                        </w:r>
                      </w:p>
                    </w:tc>
                  </w:tr>
                </w:tbl>
                <w:p>
                  <w:pPr>
                    <w:spacing w:after="0" w:line="20" w:lineRule="exactly"/>
                  </w:pPr>
                  <w:r>
                    <w:rPr>
                      <w:sz w:val="2"/>
                      <w:szCs w:val="2"/>
                    </w:rPr>
                    <w:t xml:space="preserve"/>
                  </w:r>
                </w:p>
              </w:tc>
            </w:tr>
            <w:tr>
              <w:tc>
                <w:tcPr>
                  <w:tcW w:type="dxa" w:w="30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SITUATIE</w:t>
                  </w:r>
                </w:p>
              </w:tc>
            </w:tr>
            <w:tr>
              <w:tc>
                <w:tcPr>
                  <w:tcW w:type="dxa" w:w="30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3udt0n"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c>
          <w:tcPr>
            <w:tcW w:type="dxa" w:w="5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31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0"/>
            </w:tblGrid>
            <w:tr>
              <w:tc>
                <w:tcPr>
                  <w:tcW w:type="dxa" w:w="3100"/>
                  <w:gridSpan w:val="1"/>
                  <w:tcBorders>
                    <w:top w:val="single" w:color="5A7258" w:sz="6"/>
                    <w:left w:val="single" w:color="5A7258" w:sz="6"/>
                    <w:bottom w:val="none" w:color="FFFFFF" w:sz="0"/>
                    <w:right w:val="single" w:color="5A7258" w:sz="6"/>
                  </w:tcBorders>
                  <w:shd w:fill="F7F8F4" w:val="clear"/>
                  <w:tcMar>
                    <w:top w:type="dxa" w:w="0"/>
                    <w:left w:type="dxa" w:w="0"/>
                    <w:bottom w:type="dxa" w:w="0"/>
                    <w:right w:type="dxa" w:w="0"/>
                  </w:tcMar>
                  <w:vAlign w:val="center"/>
                </w:tcPr>
                <w:tbl>
                  <w:tblPr>
                    <w:tblW w:type="dxa" w:w="3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0"/>
                  </w:tblGrid>
                  <w:tr>
                    <w:tc>
                      <w:tcPr>
                        <w:tcW w:type="dxa" w:w="9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28"/>
                            <w:szCs w:val="28"/>
                          </w:rPr>
                          <w:t xml:space="preserve">R</w:t>
                        </w:r>
                      </w:p>
                    </w:tc>
                    <w:tc>
                      <w:tcPr>
                        <w:tcW w:type="dxa" w:w="22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left"/>
                        </w:pPr>
                        <w:hyperlink w:history="1" w:anchor="uitleg7" w:tooltip="Alles wat de persoon zelf doet in reactie op de situatie, uitgesplitst in gedachten, gevoel en gedrag. Die drie lopen door elkaar heen; ze los benoemen maakt zichtbaar waar een interventie kan aangrijpen.">
                          <w:bookmarkStart w:id="60007" w:name="uitleg7"/>
                          <w:bookmarkEnd w:id="60007"/>
                          <w:r>
                            <w:rPr>
                              <w:b/>
                              <w:bCs/>
                              <w:i w:val="false"/>
                              <w:iCs w:val="false"/>
                              <w:color w:val="5A7258"/>
                              <w:sz w:val="18"/>
                              <w:szCs w:val="18"/>
                            </w:rPr>
                            <w:t xml:space="preserve">Respons</w:t>
                          </w:r>
                        </w:hyperlink>
                      </w:p>
                    </w:tc>
                  </w:tr>
                </w:tbl>
                <w:p>
                  <w:pPr>
                    <w:spacing w:after="0" w:line="20" w:lineRule="exactly"/>
                  </w:pPr>
                  <w:r>
                    <w:rPr>
                      <w:sz w:val="2"/>
                      <w:szCs w:val="2"/>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GEDACHTEN</w:t>
                  </w:r>
                </w:p>
              </w:tc>
            </w:tr>
            <w:tr>
              <w:tc>
                <w:tcPr>
                  <w:tcW w:type="dxa" w:w="3100"/>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14jpxn0"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GEVOELSWOORDEN — gescheiden door komma’s</w:t>
                  </w:r>
                </w:p>
              </w:tc>
            </w:tr>
            <w:tr>
              <w:tc>
                <w:tcPr>
                  <w:tcW w:type="dxa" w:w="3100"/>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2yw1sz" w:id="1"/>
                  <w:bookmarkEnd w:id="1"/>
                  <w:r>
                    <w:rPr>
                      <w:sz w:val="20"/>
                      <w:szCs w:val="20"/>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GEVOEL / EMOTIE</w:t>
                  </w:r>
                </w:p>
              </w:tc>
            </w:tr>
            <w:tr>
              <w:tc>
                <w:tcPr>
                  <w:tcW w:type="dxa" w:w="3100"/>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3qpuzr" w:id="1"/>
                  <w:bookmarkEnd w:id="1"/>
                  <w:r>
                    <w:rPr>
                      <w:sz w:val="20"/>
                      <w:szCs w:val="20"/>
                    </w:rPr>
                    <w:t xml:space="preserve"/>
                  </w:r>
                </w:p>
                <w:p>
                  <w:pPr>
                    <w:spacing w:after="0" w:line="300"/>
                  </w:pPr>
                  <w:r>
                    <w:rPr>
                      <w:sz w:val="20"/>
                      <w:szCs w:val="20"/>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GEDRAG</w:t>
                  </w:r>
                </w:p>
              </w:tc>
            </w:tr>
            <w:tr>
              <w:tc>
                <w:tcPr>
                  <w:tcW w:type="dxa" w:w="31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rz3h7l"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c>
          <w:tcPr>
            <w:tcW w:type="dxa" w:w="5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3006"/>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0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6"/>
            </w:tblGrid>
            <w:tr>
              <w:tc>
                <w:tcPr>
                  <w:tcW w:type="dxa" w:w="3006"/>
                  <w:gridSpan w:val="1"/>
                  <w:tcBorders>
                    <w:top w:val="single" w:color="5A7258" w:sz="6"/>
                    <w:left w:val="single" w:color="5A7258" w:sz="6"/>
                    <w:bottom w:val="none" w:color="FFFFFF" w:sz="0"/>
                    <w:right w:val="single" w:color="5A7258" w:sz="6"/>
                  </w:tcBorders>
                  <w:shd w:fill="F7F8F4" w:val="clear"/>
                  <w:tcMar>
                    <w:top w:type="dxa" w:w="0"/>
                    <w:left w:type="dxa" w:w="0"/>
                    <w:bottom w:type="dxa" w:w="0"/>
                    <w:right w:type="dxa" w:w="0"/>
                  </w:tcMar>
                  <w:vAlign w:val="center"/>
                </w:tcPr>
                <w:tbl>
                  <w:tblPr>
                    <w:tblW w:type="dxa" w:w="30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6"/>
                  </w:tblGrid>
                  <w:tr>
                    <w:tc>
                      <w:tcPr>
                        <w:tcW w:type="dxa" w:w="9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28"/>
                            <w:szCs w:val="28"/>
                          </w:rPr>
                          <w:t xml:space="preserve">G</w:t>
                        </w:r>
                      </w:p>
                    </w:tc>
                    <w:tc>
                      <w:tcPr>
                        <w:tcW w:type="dxa" w:w="2106"/>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left"/>
                        </w:pPr>
                        <w:hyperlink w:history="1" w:anchor="uitleg8" w:tooltip="Wat er direct op de respons volgde. Kortetermijngevolgen houden gedrag meestal in stand, ook wanneer ze op lange termijn ongunstig uitpakken; dat verschil is vaak het eerste aanknopingspunt voor behandeling.">
                          <w:bookmarkStart w:id="60008" w:name="uitleg8"/>
                          <w:bookmarkEnd w:id="60008"/>
                          <w:r>
                            <w:rPr>
                              <w:b/>
                              <w:bCs/>
                              <w:i w:val="false"/>
                              <w:iCs w:val="false"/>
                              <w:color w:val="5A7258"/>
                              <w:sz w:val="18"/>
                              <w:szCs w:val="18"/>
                            </w:rPr>
                            <w:t xml:space="preserve">Gevolg</w:t>
                          </w:r>
                        </w:hyperlink>
                      </w:p>
                    </w:tc>
                  </w:tr>
                </w:tbl>
                <w:p>
                  <w:pPr>
                    <w:spacing w:after="0" w:line="20" w:lineRule="exactly"/>
                  </w:pPr>
                  <w:r>
                    <w:rPr>
                      <w:sz w:val="2"/>
                      <w:szCs w:val="2"/>
                    </w:rPr>
                    <w:t xml:space="preserve"/>
                  </w:r>
                </w:p>
              </w:tc>
            </w:tr>
            <w:tr>
              <w:tc>
                <w:tcPr>
                  <w:tcW w:type="dxa" w:w="3006"/>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GEVOLG — intern en extern</w:t>
                  </w:r>
                </w:p>
              </w:tc>
            </w:tr>
            <w:tr>
              <w:tc>
                <w:tcPr>
                  <w:tcW w:type="dxa" w:w="30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wyeawu"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r>
    </w:tbl>
    <w:p>
      <w:pPr>
        <w:spacing w:after="60" w:before="60"/>
        <w:jc w:val="center"/>
      </w:pPr>
      <w:r>
        <w:rPr>
          <w:color w:val="5A7258"/>
          <w:sz w:val="28"/>
          <w:szCs w:val="28"/>
        </w:rPr>
        <w:t xml:space="preserve">↓</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500"/>
        <w:gridCol w:w="3100"/>
        <w:gridCol w:w="500"/>
        <w:gridCol w:w="3006"/>
      </w:tblGrid>
      <w:tr>
        <w:tc>
          <w:tcPr>
            <w:tcW w:type="dxa" w:w="30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0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tblGrid>
            <w:tr>
              <w:tc>
                <w:tcPr>
                  <w:tcW w:type="dxa" w:w="3000"/>
                  <w:gridSpan w:val="1"/>
                  <w:tcBorders>
                    <w:top w:val="single" w:color="5A7258" w:sz="6"/>
                    <w:left w:val="single" w:color="5A7258" w:sz="6"/>
                    <w:bottom w:val="none" w:color="FFFFFF" w:sz="0"/>
                    <w:right w:val="single" w:color="5A7258" w:sz="6"/>
                  </w:tcBorders>
                  <w:shd w:fill="F7F8F4" w:val="clear"/>
                  <w:tcMar>
                    <w:top w:type="dxa" w:w="0"/>
                    <w:left w:type="dxa" w:w="0"/>
                    <w:bottom w:type="dxa" w:w="0"/>
                    <w:right w:type="dxa" w:w="0"/>
                  </w:tcMar>
                  <w:vAlign w:val="center"/>
                </w:tcPr>
                <w:tbl>
                  <w:tblPr>
                    <w:tblW w:type="dxa" w:w="30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tblGrid>
                  <w:tr>
                    <w:tc>
                      <w:tcPr>
                        <w:tcW w:type="dxa" w:w="9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28"/>
                            <w:szCs w:val="28"/>
                          </w:rPr>
                          <w:t xml:space="preserve">S</w:t>
                        </w:r>
                      </w:p>
                    </w:tc>
                    <w:tc>
                      <w:tcPr>
                        <w:tcW w:type="dxa" w:w="21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Situatie</w:t>
                        </w:r>
                      </w:p>
                    </w:tc>
                  </w:tr>
                </w:tbl>
                <w:p>
                  <w:pPr>
                    <w:spacing w:after="0" w:line="20" w:lineRule="exactly"/>
                  </w:pPr>
                  <w:r>
                    <w:rPr>
                      <w:sz w:val="2"/>
                      <w:szCs w:val="2"/>
                    </w:rPr>
                    <w:t xml:space="preserve"/>
                  </w:r>
                </w:p>
              </w:tc>
            </w:tr>
            <w:tr>
              <w:tc>
                <w:tcPr>
                  <w:tcW w:type="dxa" w:w="30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SITUATIE</w:t>
                  </w:r>
                </w:p>
              </w:tc>
            </w:tr>
            <w:tr>
              <w:tc>
                <w:tcPr>
                  <w:tcW w:type="dxa" w:w="30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44depm"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c>
          <w:tcPr>
            <w:tcW w:type="dxa" w:w="5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31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0"/>
            </w:tblGrid>
            <w:tr>
              <w:tc>
                <w:tcPr>
                  <w:tcW w:type="dxa" w:w="3100"/>
                  <w:gridSpan w:val="1"/>
                  <w:tcBorders>
                    <w:top w:val="single" w:color="5A7258" w:sz="6"/>
                    <w:left w:val="single" w:color="5A7258" w:sz="6"/>
                    <w:bottom w:val="none" w:color="FFFFFF" w:sz="0"/>
                    <w:right w:val="single" w:color="5A7258" w:sz="6"/>
                  </w:tcBorders>
                  <w:shd w:fill="F7F8F4" w:val="clear"/>
                  <w:tcMar>
                    <w:top w:type="dxa" w:w="0"/>
                    <w:left w:type="dxa" w:w="0"/>
                    <w:bottom w:type="dxa" w:w="0"/>
                    <w:right w:type="dxa" w:w="0"/>
                  </w:tcMar>
                  <w:vAlign w:val="center"/>
                </w:tcPr>
                <w:tbl>
                  <w:tblPr>
                    <w:tblW w:type="dxa" w:w="3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0"/>
                  </w:tblGrid>
                  <w:tr>
                    <w:tc>
                      <w:tcPr>
                        <w:tcW w:type="dxa" w:w="9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28"/>
                            <w:szCs w:val="28"/>
                          </w:rPr>
                          <w:t xml:space="preserve">R</w:t>
                        </w:r>
                      </w:p>
                    </w:tc>
                    <w:tc>
                      <w:tcPr>
                        <w:tcW w:type="dxa" w:w="22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Respons</w:t>
                        </w:r>
                      </w:p>
                    </w:tc>
                  </w:tr>
                </w:tbl>
                <w:p>
                  <w:pPr>
                    <w:spacing w:after="0" w:line="20" w:lineRule="exactly"/>
                  </w:pPr>
                  <w:r>
                    <w:rPr>
                      <w:sz w:val="2"/>
                      <w:szCs w:val="2"/>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GEDACHTEN</w:t>
                  </w:r>
                </w:p>
              </w:tc>
            </w:tr>
            <w:tr>
              <w:tc>
                <w:tcPr>
                  <w:tcW w:type="dxa" w:w="3100"/>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15doqpx"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GEVOELSWOORDEN — gescheiden door komma’s</w:t>
                  </w:r>
                </w:p>
              </w:tc>
            </w:tr>
            <w:tr>
              <w:tc>
                <w:tcPr>
                  <w:tcW w:type="dxa" w:w="3100"/>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38vnhy" w:id="1"/>
                  <w:bookmarkEnd w:id="1"/>
                  <w:r>
                    <w:rPr>
                      <w:sz w:val="20"/>
                      <w:szCs w:val="20"/>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GEVOEL / EMOTIE</w:t>
                  </w:r>
                </w:p>
              </w:tc>
            </w:tr>
            <w:tr>
              <w:tc>
                <w:tcPr>
                  <w:tcW w:type="dxa" w:w="3100"/>
                  <w:gridSpan w:val="1"/>
                  <w:tcBorders>
                    <w:top w:val="none" w:color="FFFFFF" w:sz="0"/>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40pgoq" w:id="1"/>
                  <w:bookmarkEnd w:id="1"/>
                  <w:r>
                    <w:rPr>
                      <w:sz w:val="20"/>
                      <w:szCs w:val="20"/>
                    </w:rPr>
                    <w:t xml:space="preserve"/>
                  </w:r>
                </w:p>
                <w:p>
                  <w:pPr>
                    <w:spacing w:after="0" w:line="300"/>
                  </w:pPr>
                  <w:r>
                    <w:rPr>
                      <w:sz w:val="20"/>
                      <w:szCs w:val="20"/>
                    </w:rPr>
                    <w:t xml:space="preserve"/>
                  </w:r>
                </w:p>
              </w:tc>
            </w:tr>
            <w:tr>
              <w:tc>
                <w:tcPr>
                  <w:tcW w:type="dxa" w:w="3100"/>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GEDRAG</w:t>
                  </w:r>
                </w:p>
              </w:tc>
            </w:tr>
            <w:tr>
              <w:tc>
                <w:tcPr>
                  <w:tcW w:type="dxa" w:w="31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r54o4o"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c>
          <w:tcPr>
            <w:tcW w:type="dxa" w:w="50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val="false"/>
                <w:iCs w:val="false"/>
                <w:color w:val="5A7258"/>
                <w:sz w:val="28"/>
                <w:szCs w:val="28"/>
              </w:rPr>
              <w:t xml:space="preserve">→</w:t>
            </w:r>
          </w:p>
        </w:tc>
        <w:tc>
          <w:tcPr>
            <w:tcW w:type="dxa" w:w="3006"/>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30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6"/>
            </w:tblGrid>
            <w:tr>
              <w:tc>
                <w:tcPr>
                  <w:tcW w:type="dxa" w:w="3006"/>
                  <w:gridSpan w:val="1"/>
                  <w:tcBorders>
                    <w:top w:val="single" w:color="5A7258" w:sz="6"/>
                    <w:left w:val="single" w:color="5A7258" w:sz="6"/>
                    <w:bottom w:val="none" w:color="FFFFFF" w:sz="0"/>
                    <w:right w:val="single" w:color="5A7258" w:sz="6"/>
                  </w:tcBorders>
                  <w:shd w:fill="F7F8F4" w:val="clear"/>
                  <w:tcMar>
                    <w:top w:type="dxa" w:w="0"/>
                    <w:left w:type="dxa" w:w="0"/>
                    <w:bottom w:type="dxa" w:w="0"/>
                    <w:right w:type="dxa" w:w="0"/>
                  </w:tcMar>
                  <w:vAlign w:val="center"/>
                </w:tcPr>
                <w:tbl>
                  <w:tblPr>
                    <w:tblW w:type="dxa" w:w="30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6"/>
                  </w:tblGrid>
                  <w:tr>
                    <w:tc>
                      <w:tcPr>
                        <w:tcW w:type="dxa" w:w="900"/>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center"/>
                        </w:pPr>
                        <w:r>
                          <w:rPr>
                            <w:b/>
                            <w:bCs/>
                            <w:i w:val="false"/>
                            <w:iCs w:val="false"/>
                            <w:color w:val="5A7258"/>
                            <w:sz w:val="28"/>
                            <w:szCs w:val="28"/>
                          </w:rPr>
                          <w:t xml:space="preserve">G</w:t>
                        </w:r>
                      </w:p>
                    </w:tc>
                    <w:tc>
                      <w:tcPr>
                        <w:tcW w:type="dxa" w:w="2106"/>
                        <w:gridSpan w:val="1"/>
                        <w:tcBorders>
                          <w:top w:val="none" w:color="FFFFFF" w:sz="0"/>
                          <w:left w:val="none" w:color="FFFFFF" w:sz="0"/>
                          <w:bottom w:val="none" w:color="FFFFFF" w:sz="0"/>
                          <w:right w:val="none" w:color="FFFFFF" w:sz="0"/>
                        </w:tcBorders>
                        <w:shd w:fill="F7F8F4" w:val="clear"/>
                        <w:tcMar>
                          <w:top w:type="dxa" w:w="60"/>
                          <w:left w:type="dxa" w:w="110"/>
                          <w:bottom w:type="dxa" w:w="60"/>
                          <w:right w:type="dxa" w:w="110"/>
                        </w:tcMar>
                        <w:vAlign w:val="center"/>
                      </w:tcPr>
                      <w:p>
                        <w:pPr>
                          <w:spacing w:after="0" w:line="300"/>
                          <w:jc w:val="left"/>
                        </w:pPr>
                        <w:r>
                          <w:rPr>
                            <w:b/>
                            <w:bCs/>
                            <w:i w:val="false"/>
                            <w:iCs w:val="false"/>
                            <w:color w:val="5A7258"/>
                            <w:sz w:val="18"/>
                            <w:szCs w:val="18"/>
                          </w:rPr>
                          <w:t xml:space="preserve">Gevolg</w:t>
                        </w:r>
                      </w:p>
                    </w:tc>
                  </w:tr>
                </w:tbl>
                <w:p>
                  <w:pPr>
                    <w:spacing w:after="0" w:line="20" w:lineRule="exactly"/>
                  </w:pPr>
                  <w:r>
                    <w:rPr>
                      <w:sz w:val="2"/>
                      <w:szCs w:val="2"/>
                    </w:rPr>
                    <w:t xml:space="preserve"/>
                  </w:r>
                </w:p>
              </w:tc>
            </w:tr>
            <w:tr>
              <w:tc>
                <w:tcPr>
                  <w:tcW w:type="dxa" w:w="3006"/>
                  <w:gridSpan w:val="1"/>
                  <w:tcBorders>
                    <w:top w:val="none" w:color="FFFFFF" w:sz="0"/>
                    <w:left w:val="single" w:color="5A7258" w:sz="6"/>
                    <w:bottom w:val="none" w:color="FFFFFF" w:sz="0"/>
                    <w:right w:val="single" w:color="5A7258" w:sz="6"/>
                  </w:tcBorders>
                  <w:tcMar>
                    <w:top w:type="dxa" w:w="60"/>
                    <w:left w:type="dxa" w:w="110"/>
                    <w:bottom w:type="dxa" w:w="60"/>
                    <w:right w:type="dxa" w:w="110"/>
                  </w:tcMar>
                  <w:vAlign w:val="center"/>
                </w:tcPr>
                <w:p>
                  <w:pPr>
                    <w:spacing w:after="0" w:line="300"/>
                    <w:jc w:val="left"/>
                  </w:pPr>
                  <w:r>
                    <w:rPr>
                      <w:b/>
                      <w:bCs/>
                      <w:i w:val="false"/>
                      <w:iCs w:val="false"/>
                      <w:color w:val="888888"/>
                      <w:sz w:val="16"/>
                      <w:szCs w:val="16"/>
                    </w:rPr>
                    <w:t xml:space="preserve">GEVOLG — intern en extern</w:t>
                  </w:r>
                </w:p>
              </w:tc>
            </w:tr>
            <w:tr>
              <w:tc>
                <w:tcPr>
                  <w:tcW w:type="dxa" w:w="3006"/>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top"/>
                </w:tcPr>
                <w:p>
                  <w:pPr>
                    <w:spacing w:after="0" w:line="300"/>
                  </w:pPr>
                  <w:bookmarkStart w:name="pz1woep7v"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after="0" w:line="20" w:lineRule="exactly"/>
            </w:pPr>
            <w:r>
              <w:rPr>
                <w:sz w:val="2"/>
                <w:szCs w:val="2"/>
              </w:rPr>
              <w:t xml:space="preserve"/>
            </w:r>
          </w:p>
        </w:tc>
      </w:tr>
    </w:tbl>
    <w:p>
      <w:pPr>
        <w:spacing w:after="60"/>
      </w:pPr>
    </w:p>
    <w:p>
      <w:pPr>
        <w:spacing w:after="40" w:before="200"/>
      </w:pPr>
      <w:r>
        <w:rPr>
          <w:b/>
          <w:bCs/>
          <w:i w:val="false"/>
          <w:iCs w:val="false"/>
          <w:sz w:val="20"/>
          <w:szCs w:val="20"/>
        </w:rPr>
        <w:t xml:space="preserve">Opmerking / evaluatie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Topografische Analyse</dc:title>
  <dc:creator>PsyTools</dc:creator>
  <dc:description>PsyTools werkblad</dc:description>
  <cp:lastModifiedBy>Un-named</cp:lastModifiedBy>
  <cp:revision>1</cp:revision>
  <dcterms:created xsi:type="dcterms:W3CDTF">2026-09-23T13:51:38.146Z</dcterms:created>
  <dcterms:modified xsi:type="dcterms:W3CDTF">2026-09-23T13:51:38.146Z</dcterms:modified>
</cp:coreProperties>
</file>

<file path=docProps/custom.xml><?xml version="1.0" encoding="utf-8"?>
<Properties xmlns="http://schemas.openxmlformats.org/officeDocument/2006/custom-properties" xmlns:vt="http://schemas.openxmlformats.org/officeDocument/2006/docPropsVTypes"/>
</file>